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03BAE" w14:textId="1B106C7C" w:rsidR="006F3D43" w:rsidRPr="006F3D43" w:rsidRDefault="006F3D43" w:rsidP="006F3D43">
      <w:pPr>
        <w:keepNext/>
        <w:spacing w:after="0" w:line="240" w:lineRule="auto"/>
        <w:ind w:left="360" w:hanging="360"/>
        <w:contextualSpacing/>
        <w:jc w:val="both"/>
        <w:outlineLvl w:val="0"/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</w:pPr>
      <w:bookmarkStart w:id="0" w:name="_Toc200524550"/>
      <w:r w:rsidRPr="006F3D43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 xml:space="preserve">Appendix 7: Template </w:t>
      </w:r>
      <w:r w:rsidR="00CE6BA3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–</w:t>
      </w:r>
      <w:r w:rsidR="00CE6BA3" w:rsidRPr="006F3D43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 xml:space="preserve"> </w:t>
      </w:r>
      <w:r w:rsidRPr="006F3D43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>Shared care protocol audit</w:t>
      </w:r>
      <w:bookmarkEnd w:id="0"/>
      <w:r w:rsidRPr="006F3D43">
        <w:rPr>
          <w:rFonts w:ascii="Arial" w:eastAsia="Times New Roman" w:hAnsi="Arial" w:cs="Arial"/>
          <w:b/>
          <w:bCs/>
          <w:snapToGrid w:val="0"/>
          <w:kern w:val="0"/>
          <w:sz w:val="28"/>
          <w:szCs w:val="20"/>
          <w14:ligatures w14:val="none"/>
        </w:rPr>
        <w:t xml:space="preserve"> </w:t>
      </w:r>
    </w:p>
    <w:p w14:paraId="3CBE6F75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</w:pPr>
      <w:r w:rsidRPr="006F3D43">
        <w:rPr>
          <w:rFonts w:ascii="Arial" w:eastAsia="Times New Roman" w:hAnsi="Arial" w:cs="Arial"/>
          <w:i/>
          <w:iCs/>
          <w:kern w:val="0"/>
          <w:sz w:val="24"/>
          <w:szCs w:val="24"/>
          <w14:ligatures w14:val="none"/>
        </w:rPr>
        <w:t>This template provides a standardised audit tool that can be adapted locally to assess compliance with shared care protocols.</w:t>
      </w:r>
    </w:p>
    <w:p w14:paraId="70C6AF0C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</w:p>
    <w:p w14:paraId="11364D82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6F3D43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Audit title:</w:t>
      </w:r>
    </w:p>
    <w:p w14:paraId="6B48284D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6F3D43">
        <w:rPr>
          <w:rFonts w:ascii="Arial" w:eastAsia="Times New Roman" w:hAnsi="Arial" w:cs="Arial"/>
          <w:kern w:val="0"/>
          <w:sz w:val="24"/>
          <w:szCs w:val="24"/>
          <w14:ligatures w14:val="none"/>
        </w:rPr>
        <w:t>Audit of compliance with shared care protocol for [Drug name]</w:t>
      </w:r>
    </w:p>
    <w:p w14:paraId="4A3EF507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6C4AEC7A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6F3D43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Name of protocol:</w:t>
      </w:r>
    </w:p>
    <w:p w14:paraId="115EE37C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6F3D43">
        <w:rPr>
          <w:rFonts w:ascii="Arial" w:eastAsia="Times New Roman" w:hAnsi="Arial" w:cs="Arial"/>
          <w:kern w:val="0"/>
          <w:sz w:val="24"/>
          <w:szCs w:val="24"/>
          <w14:ligatures w14:val="none"/>
        </w:rPr>
        <w:t>[Full name of the shared care protocol, e.g. "Shared care protocol: Methotrexate for rheumatoid arthritis"]</w:t>
      </w:r>
    </w:p>
    <w:p w14:paraId="0049B38A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6795E0C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6F3D43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Audit period:</w:t>
      </w:r>
    </w:p>
    <w:p w14:paraId="1919AC95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6F3D43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From: ___________    </w:t>
      </w:r>
      <w:proofErr w:type="gramStart"/>
      <w:r w:rsidRPr="006F3D43">
        <w:rPr>
          <w:rFonts w:ascii="Arial" w:eastAsia="Times New Roman" w:hAnsi="Arial" w:cs="Arial"/>
          <w:kern w:val="0"/>
          <w:sz w:val="24"/>
          <w:szCs w:val="24"/>
          <w14:ligatures w14:val="none"/>
        </w:rPr>
        <w:t>To</w:t>
      </w:r>
      <w:proofErr w:type="gramEnd"/>
      <w:r w:rsidRPr="006F3D43">
        <w:rPr>
          <w:rFonts w:ascii="Arial" w:eastAsia="Times New Roman" w:hAnsi="Arial" w:cs="Arial"/>
          <w:kern w:val="0"/>
          <w:sz w:val="24"/>
          <w:szCs w:val="24"/>
          <w14:ligatures w14:val="none"/>
        </w:rPr>
        <w:t>: ___________</w:t>
      </w:r>
    </w:p>
    <w:p w14:paraId="08FE972A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9F9E13A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6F3D43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Section A: Protocol governance and eligibility</w:t>
      </w:r>
    </w:p>
    <w:p w14:paraId="72424609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2"/>
          <w:szCs w:val="12"/>
          <w14:ligatures w14:val="non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47"/>
        <w:gridCol w:w="1181"/>
        <w:gridCol w:w="1181"/>
        <w:gridCol w:w="1182"/>
        <w:gridCol w:w="2970"/>
      </w:tblGrid>
      <w:tr w:rsidR="006F3D43" w:rsidRPr="006F3D43" w14:paraId="3BACC1B6" w14:textId="77777777" w:rsidTr="006F3D43">
        <w:trPr>
          <w:trHeight w:val="227"/>
        </w:trPr>
        <w:tc>
          <w:tcPr>
            <w:tcW w:w="2547" w:type="dxa"/>
            <w:shd w:val="clear" w:color="auto" w:fill="1F3864"/>
          </w:tcPr>
          <w:p w14:paraId="7385AA8C" w14:textId="77777777" w:rsidR="006F3D43" w:rsidRPr="006F3D43" w:rsidRDefault="006F3D43" w:rsidP="006F3D4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Audit standard</w:t>
            </w:r>
          </w:p>
        </w:tc>
        <w:tc>
          <w:tcPr>
            <w:tcW w:w="1181" w:type="dxa"/>
            <w:shd w:val="clear" w:color="auto" w:fill="1F3864"/>
            <w:vAlign w:val="center"/>
          </w:tcPr>
          <w:p w14:paraId="69ECB09F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Met</w:t>
            </w:r>
          </w:p>
        </w:tc>
        <w:tc>
          <w:tcPr>
            <w:tcW w:w="1181" w:type="dxa"/>
            <w:shd w:val="clear" w:color="auto" w:fill="1F3864"/>
            <w:vAlign w:val="center"/>
          </w:tcPr>
          <w:p w14:paraId="3840B607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Not met</w:t>
            </w:r>
          </w:p>
        </w:tc>
        <w:tc>
          <w:tcPr>
            <w:tcW w:w="1182" w:type="dxa"/>
            <w:shd w:val="clear" w:color="auto" w:fill="1F3864"/>
            <w:vAlign w:val="center"/>
          </w:tcPr>
          <w:p w14:paraId="25940475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970" w:type="dxa"/>
            <w:shd w:val="clear" w:color="auto" w:fill="1F3864"/>
          </w:tcPr>
          <w:p w14:paraId="3A7BD525" w14:textId="77777777" w:rsidR="006F3D43" w:rsidRPr="006F3D43" w:rsidRDefault="006F3D43" w:rsidP="006F3D4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Comments/Actions</w:t>
            </w:r>
          </w:p>
        </w:tc>
      </w:tr>
      <w:tr w:rsidR="006F3D43" w:rsidRPr="006F3D43" w14:paraId="7048DBAB" w14:textId="77777777" w:rsidTr="00C6311F">
        <w:trPr>
          <w:trHeight w:val="1134"/>
        </w:trPr>
        <w:tc>
          <w:tcPr>
            <w:tcW w:w="2547" w:type="dxa"/>
            <w:vAlign w:val="center"/>
          </w:tcPr>
          <w:p w14:paraId="6D9031B7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Arial" w:hAnsi="Arial" w:cs="Arial"/>
                <w:sz w:val="24"/>
                <w:szCs w:val="24"/>
              </w:rPr>
              <w:t>Named protocol is the current, approved version</w:t>
            </w:r>
          </w:p>
        </w:tc>
        <w:tc>
          <w:tcPr>
            <w:tcW w:w="1181" w:type="dxa"/>
            <w:vAlign w:val="center"/>
          </w:tcPr>
          <w:p w14:paraId="4FD02813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1" w:type="dxa"/>
            <w:vAlign w:val="center"/>
          </w:tcPr>
          <w:p w14:paraId="7F9E3EA2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2" w:type="dxa"/>
            <w:vAlign w:val="center"/>
          </w:tcPr>
          <w:p w14:paraId="74D5D5F8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970" w:type="dxa"/>
          </w:tcPr>
          <w:p w14:paraId="4A7E7484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3D43" w:rsidRPr="006F3D43" w14:paraId="3B0724E9" w14:textId="77777777" w:rsidTr="00C6311F">
        <w:trPr>
          <w:trHeight w:val="1134"/>
        </w:trPr>
        <w:tc>
          <w:tcPr>
            <w:tcW w:w="2547" w:type="dxa"/>
            <w:vAlign w:val="center"/>
          </w:tcPr>
          <w:p w14:paraId="362028A8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Arial" w:hAnsi="Arial" w:cs="Arial"/>
                <w:sz w:val="24"/>
                <w:szCs w:val="24"/>
              </w:rPr>
              <w:t>Protocol is clearly referenced in patient records</w:t>
            </w:r>
          </w:p>
        </w:tc>
        <w:tc>
          <w:tcPr>
            <w:tcW w:w="1181" w:type="dxa"/>
            <w:vAlign w:val="center"/>
          </w:tcPr>
          <w:p w14:paraId="0AC4807D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1" w:type="dxa"/>
            <w:vAlign w:val="center"/>
          </w:tcPr>
          <w:p w14:paraId="2F81EB84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2" w:type="dxa"/>
            <w:vAlign w:val="center"/>
          </w:tcPr>
          <w:p w14:paraId="2634F1F5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970" w:type="dxa"/>
          </w:tcPr>
          <w:p w14:paraId="58331706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3D43" w:rsidRPr="006F3D43" w14:paraId="31C4D046" w14:textId="77777777" w:rsidTr="00C6311F">
        <w:trPr>
          <w:trHeight w:val="1134"/>
        </w:trPr>
        <w:tc>
          <w:tcPr>
            <w:tcW w:w="2547" w:type="dxa"/>
            <w:vAlign w:val="center"/>
          </w:tcPr>
          <w:p w14:paraId="1C1FCF6B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Arial" w:hAnsi="Arial" w:cs="Arial"/>
                <w:sz w:val="24"/>
                <w:szCs w:val="24"/>
              </w:rPr>
              <w:t>Indication for treatment is in line with the protocol</w:t>
            </w:r>
          </w:p>
        </w:tc>
        <w:tc>
          <w:tcPr>
            <w:tcW w:w="1181" w:type="dxa"/>
            <w:vAlign w:val="center"/>
          </w:tcPr>
          <w:p w14:paraId="0B650E5F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1" w:type="dxa"/>
            <w:vAlign w:val="center"/>
          </w:tcPr>
          <w:p w14:paraId="3EE50577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2" w:type="dxa"/>
            <w:vAlign w:val="center"/>
          </w:tcPr>
          <w:p w14:paraId="730F6D7C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970" w:type="dxa"/>
          </w:tcPr>
          <w:p w14:paraId="31E82449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3D43" w:rsidRPr="006F3D43" w14:paraId="6F466230" w14:textId="77777777" w:rsidTr="00C6311F">
        <w:trPr>
          <w:trHeight w:val="1134"/>
        </w:trPr>
        <w:tc>
          <w:tcPr>
            <w:tcW w:w="2547" w:type="dxa"/>
            <w:vAlign w:val="center"/>
          </w:tcPr>
          <w:p w14:paraId="6676D968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Arial" w:hAnsi="Arial" w:cs="Arial"/>
                <w:sz w:val="24"/>
                <w:szCs w:val="24"/>
              </w:rPr>
              <w:t>Use of drug is licensed OR off-label with justification documented</w:t>
            </w:r>
          </w:p>
        </w:tc>
        <w:tc>
          <w:tcPr>
            <w:tcW w:w="1181" w:type="dxa"/>
            <w:vAlign w:val="center"/>
          </w:tcPr>
          <w:p w14:paraId="787F4BA9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1" w:type="dxa"/>
            <w:vAlign w:val="center"/>
          </w:tcPr>
          <w:p w14:paraId="46868D47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2" w:type="dxa"/>
            <w:vAlign w:val="center"/>
          </w:tcPr>
          <w:p w14:paraId="32E6B270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970" w:type="dxa"/>
          </w:tcPr>
          <w:p w14:paraId="57583DC4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3D43" w:rsidRPr="006F3D43" w14:paraId="66885BD4" w14:textId="77777777" w:rsidTr="00C6311F">
        <w:trPr>
          <w:trHeight w:val="1134"/>
        </w:trPr>
        <w:tc>
          <w:tcPr>
            <w:tcW w:w="2547" w:type="dxa"/>
            <w:vAlign w:val="center"/>
          </w:tcPr>
          <w:p w14:paraId="7A31D168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Arial" w:hAnsi="Arial" w:cs="Arial"/>
                <w:sz w:val="24"/>
                <w:szCs w:val="24"/>
              </w:rPr>
              <w:t>Shared care agreement completed and documented (electronic or written)</w:t>
            </w:r>
          </w:p>
        </w:tc>
        <w:tc>
          <w:tcPr>
            <w:tcW w:w="1181" w:type="dxa"/>
            <w:vAlign w:val="center"/>
          </w:tcPr>
          <w:p w14:paraId="643B7A4A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1" w:type="dxa"/>
            <w:vAlign w:val="center"/>
          </w:tcPr>
          <w:p w14:paraId="58CF5E4B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2" w:type="dxa"/>
            <w:vAlign w:val="center"/>
          </w:tcPr>
          <w:p w14:paraId="2661554A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970" w:type="dxa"/>
          </w:tcPr>
          <w:p w14:paraId="7F11BCE3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3D43" w:rsidRPr="006F3D43" w14:paraId="4098B009" w14:textId="77777777" w:rsidTr="00C6311F">
        <w:trPr>
          <w:trHeight w:val="1134"/>
        </w:trPr>
        <w:tc>
          <w:tcPr>
            <w:tcW w:w="2547" w:type="dxa"/>
            <w:vAlign w:val="center"/>
          </w:tcPr>
          <w:p w14:paraId="1837CE87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Arial" w:hAnsi="Arial" w:cs="Arial"/>
                <w:sz w:val="24"/>
                <w:szCs w:val="24"/>
              </w:rPr>
              <w:t>Responsibilities of both primary and secondary care are clearly recorded</w:t>
            </w:r>
          </w:p>
        </w:tc>
        <w:tc>
          <w:tcPr>
            <w:tcW w:w="1181" w:type="dxa"/>
            <w:vAlign w:val="center"/>
          </w:tcPr>
          <w:p w14:paraId="2FFAC3D8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1" w:type="dxa"/>
            <w:vAlign w:val="center"/>
          </w:tcPr>
          <w:p w14:paraId="42381527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2" w:type="dxa"/>
            <w:vAlign w:val="center"/>
          </w:tcPr>
          <w:p w14:paraId="7C905148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970" w:type="dxa"/>
          </w:tcPr>
          <w:p w14:paraId="478B285F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CA615D9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4AA0F1BC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6F3D43">
        <w:rPr>
          <w:rFonts w:ascii="Arial" w:eastAsia="Times New Roman" w:hAnsi="Arial" w:cs="Arial"/>
          <w:kern w:val="0"/>
          <w:sz w:val="24"/>
          <w:szCs w:val="24"/>
          <w14:ligatures w14:val="none"/>
        </w:rPr>
        <w:br w:type="page"/>
      </w:r>
    </w:p>
    <w:p w14:paraId="1B669337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6F3D43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lastRenderedPageBreak/>
        <w:t>Section B: Secondary care responsibilities (Specialist)</w:t>
      </w:r>
    </w:p>
    <w:p w14:paraId="492A5742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2"/>
          <w:szCs w:val="12"/>
          <w14:ligatures w14:val="non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47"/>
        <w:gridCol w:w="1181"/>
        <w:gridCol w:w="1181"/>
        <w:gridCol w:w="1182"/>
        <w:gridCol w:w="2970"/>
      </w:tblGrid>
      <w:tr w:rsidR="006F3D43" w:rsidRPr="006F3D43" w14:paraId="29E4734C" w14:textId="77777777" w:rsidTr="006F3D43">
        <w:tc>
          <w:tcPr>
            <w:tcW w:w="2547" w:type="dxa"/>
            <w:shd w:val="clear" w:color="auto" w:fill="1F3864"/>
          </w:tcPr>
          <w:p w14:paraId="7862543E" w14:textId="77777777" w:rsidR="006F3D43" w:rsidRPr="006F3D43" w:rsidRDefault="006F3D43" w:rsidP="006F3D4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Audit standard</w:t>
            </w:r>
          </w:p>
        </w:tc>
        <w:tc>
          <w:tcPr>
            <w:tcW w:w="1181" w:type="dxa"/>
            <w:shd w:val="clear" w:color="auto" w:fill="1F3864"/>
            <w:vAlign w:val="center"/>
          </w:tcPr>
          <w:p w14:paraId="6F46C37C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Met</w:t>
            </w:r>
          </w:p>
        </w:tc>
        <w:tc>
          <w:tcPr>
            <w:tcW w:w="1181" w:type="dxa"/>
            <w:shd w:val="clear" w:color="auto" w:fill="1F3864"/>
            <w:vAlign w:val="center"/>
          </w:tcPr>
          <w:p w14:paraId="08C65AB8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Not met</w:t>
            </w:r>
          </w:p>
        </w:tc>
        <w:tc>
          <w:tcPr>
            <w:tcW w:w="1182" w:type="dxa"/>
            <w:shd w:val="clear" w:color="auto" w:fill="1F3864"/>
            <w:vAlign w:val="center"/>
          </w:tcPr>
          <w:p w14:paraId="3C930342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970" w:type="dxa"/>
            <w:shd w:val="clear" w:color="auto" w:fill="1F3864"/>
          </w:tcPr>
          <w:p w14:paraId="6EF0E094" w14:textId="77777777" w:rsidR="006F3D43" w:rsidRPr="006F3D43" w:rsidRDefault="006F3D43" w:rsidP="006F3D4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Comments/Actions</w:t>
            </w:r>
          </w:p>
        </w:tc>
      </w:tr>
      <w:tr w:rsidR="006F3D43" w:rsidRPr="006F3D43" w14:paraId="77E17162" w14:textId="77777777" w:rsidTr="00C6311F">
        <w:trPr>
          <w:trHeight w:val="1020"/>
        </w:trPr>
        <w:tc>
          <w:tcPr>
            <w:tcW w:w="2547" w:type="dxa"/>
            <w:vAlign w:val="center"/>
          </w:tcPr>
          <w:p w14:paraId="3C27E2E2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Arial" w:hAnsi="Arial" w:cs="Arial"/>
                <w:sz w:val="24"/>
                <w:szCs w:val="24"/>
              </w:rPr>
              <w:t>Drug was initiated and stabilised in secondary care</w:t>
            </w:r>
          </w:p>
        </w:tc>
        <w:tc>
          <w:tcPr>
            <w:tcW w:w="1181" w:type="dxa"/>
            <w:vAlign w:val="center"/>
          </w:tcPr>
          <w:p w14:paraId="6137BB63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1" w:type="dxa"/>
            <w:vAlign w:val="center"/>
          </w:tcPr>
          <w:p w14:paraId="321CA327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2" w:type="dxa"/>
            <w:vAlign w:val="center"/>
          </w:tcPr>
          <w:p w14:paraId="0FABCF03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970" w:type="dxa"/>
          </w:tcPr>
          <w:p w14:paraId="4D315046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3D43" w:rsidRPr="006F3D43" w14:paraId="16295A35" w14:textId="77777777" w:rsidTr="00C6311F">
        <w:trPr>
          <w:trHeight w:val="1020"/>
        </w:trPr>
        <w:tc>
          <w:tcPr>
            <w:tcW w:w="2547" w:type="dxa"/>
            <w:vAlign w:val="center"/>
          </w:tcPr>
          <w:p w14:paraId="1EC7A248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Arial" w:hAnsi="Arial" w:cs="Arial"/>
                <w:sz w:val="24"/>
                <w:szCs w:val="24"/>
              </w:rPr>
              <w:t>Baseline tests completed and results shared with primary care</w:t>
            </w:r>
          </w:p>
        </w:tc>
        <w:tc>
          <w:tcPr>
            <w:tcW w:w="1181" w:type="dxa"/>
            <w:vAlign w:val="center"/>
          </w:tcPr>
          <w:p w14:paraId="6BA96A5D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1" w:type="dxa"/>
            <w:vAlign w:val="center"/>
          </w:tcPr>
          <w:p w14:paraId="5D625331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2" w:type="dxa"/>
            <w:vAlign w:val="center"/>
          </w:tcPr>
          <w:p w14:paraId="201E5DBD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970" w:type="dxa"/>
          </w:tcPr>
          <w:p w14:paraId="47FED475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3D43" w:rsidRPr="006F3D43" w14:paraId="619BF948" w14:textId="77777777" w:rsidTr="00C6311F">
        <w:trPr>
          <w:trHeight w:val="1020"/>
        </w:trPr>
        <w:tc>
          <w:tcPr>
            <w:tcW w:w="2547" w:type="dxa"/>
            <w:vAlign w:val="center"/>
          </w:tcPr>
          <w:p w14:paraId="4B766497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Arial" w:hAnsi="Arial" w:cs="Arial"/>
                <w:sz w:val="24"/>
                <w:szCs w:val="24"/>
              </w:rPr>
              <w:t>Initial prescription issued until primary care could prescribe</w:t>
            </w:r>
          </w:p>
        </w:tc>
        <w:tc>
          <w:tcPr>
            <w:tcW w:w="1181" w:type="dxa"/>
            <w:vAlign w:val="center"/>
          </w:tcPr>
          <w:p w14:paraId="17FDDDAF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1" w:type="dxa"/>
            <w:vAlign w:val="center"/>
          </w:tcPr>
          <w:p w14:paraId="012E3A7A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2" w:type="dxa"/>
            <w:vAlign w:val="center"/>
          </w:tcPr>
          <w:p w14:paraId="6585FAC3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970" w:type="dxa"/>
          </w:tcPr>
          <w:p w14:paraId="5FF1FDA1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3D43" w:rsidRPr="006F3D43" w14:paraId="462468B4" w14:textId="77777777" w:rsidTr="00C6311F">
        <w:trPr>
          <w:trHeight w:val="1020"/>
        </w:trPr>
        <w:tc>
          <w:tcPr>
            <w:tcW w:w="2547" w:type="dxa"/>
            <w:vAlign w:val="center"/>
          </w:tcPr>
          <w:p w14:paraId="37B7194C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Arial" w:hAnsi="Arial" w:cs="Arial"/>
                <w:sz w:val="24"/>
                <w:szCs w:val="24"/>
              </w:rPr>
              <w:t>Treatment plan, diagnosis, and review schedule shared</w:t>
            </w:r>
          </w:p>
        </w:tc>
        <w:tc>
          <w:tcPr>
            <w:tcW w:w="1181" w:type="dxa"/>
            <w:vAlign w:val="center"/>
          </w:tcPr>
          <w:p w14:paraId="06523FCC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1" w:type="dxa"/>
            <w:vAlign w:val="center"/>
          </w:tcPr>
          <w:p w14:paraId="1C6617A7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2" w:type="dxa"/>
            <w:vAlign w:val="center"/>
          </w:tcPr>
          <w:p w14:paraId="13A63165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970" w:type="dxa"/>
          </w:tcPr>
          <w:p w14:paraId="69C1AD5B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3D43" w:rsidRPr="006F3D43" w14:paraId="0F471C5F" w14:textId="77777777" w:rsidTr="00C6311F">
        <w:trPr>
          <w:trHeight w:val="1020"/>
        </w:trPr>
        <w:tc>
          <w:tcPr>
            <w:tcW w:w="2547" w:type="dxa"/>
            <w:vAlign w:val="center"/>
          </w:tcPr>
          <w:p w14:paraId="7DD1A9C3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Arial" w:hAnsi="Arial" w:cs="Arial"/>
                <w:sz w:val="24"/>
                <w:szCs w:val="24"/>
              </w:rPr>
              <w:t>Specialist contact details (including for OOH) provided</w:t>
            </w:r>
          </w:p>
        </w:tc>
        <w:tc>
          <w:tcPr>
            <w:tcW w:w="1181" w:type="dxa"/>
            <w:vAlign w:val="center"/>
          </w:tcPr>
          <w:p w14:paraId="6F6A9F03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1" w:type="dxa"/>
            <w:vAlign w:val="center"/>
          </w:tcPr>
          <w:p w14:paraId="68633BFC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2" w:type="dxa"/>
            <w:vAlign w:val="center"/>
          </w:tcPr>
          <w:p w14:paraId="4201232A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970" w:type="dxa"/>
          </w:tcPr>
          <w:p w14:paraId="40AEDC52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3D43" w:rsidRPr="006F3D43" w14:paraId="0CE2F93B" w14:textId="77777777" w:rsidTr="00C6311F">
        <w:trPr>
          <w:trHeight w:val="1134"/>
        </w:trPr>
        <w:tc>
          <w:tcPr>
            <w:tcW w:w="2547" w:type="dxa"/>
            <w:vAlign w:val="center"/>
          </w:tcPr>
          <w:p w14:paraId="36180F2D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Arial" w:hAnsi="Arial" w:cs="Arial"/>
                <w:sz w:val="24"/>
                <w:szCs w:val="24"/>
              </w:rPr>
              <w:t>Specialist is reviewing the patient in accordance with the shared care protocol</w:t>
            </w:r>
          </w:p>
        </w:tc>
        <w:tc>
          <w:tcPr>
            <w:tcW w:w="1181" w:type="dxa"/>
            <w:vAlign w:val="center"/>
          </w:tcPr>
          <w:p w14:paraId="540B00B2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1" w:type="dxa"/>
            <w:vAlign w:val="center"/>
          </w:tcPr>
          <w:p w14:paraId="45269437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2" w:type="dxa"/>
            <w:vAlign w:val="center"/>
          </w:tcPr>
          <w:p w14:paraId="7410DCDE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970" w:type="dxa"/>
          </w:tcPr>
          <w:p w14:paraId="45F61726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A7FF98A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14:ligatures w14:val="none"/>
        </w:rPr>
      </w:pPr>
    </w:p>
    <w:p w14:paraId="1A950A50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6F3D43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Section C: Primary care responsibilities</w:t>
      </w:r>
    </w:p>
    <w:p w14:paraId="62B9572F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2"/>
          <w:szCs w:val="12"/>
          <w14:ligatures w14:val="non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47"/>
        <w:gridCol w:w="1181"/>
        <w:gridCol w:w="1181"/>
        <w:gridCol w:w="1182"/>
        <w:gridCol w:w="2970"/>
      </w:tblGrid>
      <w:tr w:rsidR="006F3D43" w:rsidRPr="006F3D43" w14:paraId="0F011194" w14:textId="77777777" w:rsidTr="006F3D43">
        <w:tc>
          <w:tcPr>
            <w:tcW w:w="2547" w:type="dxa"/>
            <w:shd w:val="clear" w:color="auto" w:fill="1F3864"/>
          </w:tcPr>
          <w:p w14:paraId="7B5281C8" w14:textId="77777777" w:rsidR="006F3D43" w:rsidRPr="006F3D43" w:rsidRDefault="006F3D43" w:rsidP="006F3D4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Audit standard</w:t>
            </w:r>
          </w:p>
        </w:tc>
        <w:tc>
          <w:tcPr>
            <w:tcW w:w="1181" w:type="dxa"/>
            <w:shd w:val="clear" w:color="auto" w:fill="1F3864"/>
            <w:vAlign w:val="center"/>
          </w:tcPr>
          <w:p w14:paraId="2749E273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Met</w:t>
            </w:r>
          </w:p>
        </w:tc>
        <w:tc>
          <w:tcPr>
            <w:tcW w:w="1181" w:type="dxa"/>
            <w:shd w:val="clear" w:color="auto" w:fill="1F3864"/>
            <w:vAlign w:val="center"/>
          </w:tcPr>
          <w:p w14:paraId="588114F1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Not met</w:t>
            </w:r>
          </w:p>
        </w:tc>
        <w:tc>
          <w:tcPr>
            <w:tcW w:w="1182" w:type="dxa"/>
            <w:shd w:val="clear" w:color="auto" w:fill="1F3864"/>
            <w:vAlign w:val="center"/>
          </w:tcPr>
          <w:p w14:paraId="6B0D401C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970" w:type="dxa"/>
            <w:shd w:val="clear" w:color="auto" w:fill="1F3864"/>
          </w:tcPr>
          <w:p w14:paraId="766154D9" w14:textId="77777777" w:rsidR="006F3D43" w:rsidRPr="006F3D43" w:rsidRDefault="006F3D43" w:rsidP="006F3D4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Comments/Actions</w:t>
            </w:r>
          </w:p>
        </w:tc>
      </w:tr>
      <w:tr w:rsidR="006F3D43" w:rsidRPr="006F3D43" w14:paraId="6F950EA3" w14:textId="77777777" w:rsidTr="00C6311F">
        <w:trPr>
          <w:trHeight w:val="1020"/>
        </w:trPr>
        <w:tc>
          <w:tcPr>
            <w:tcW w:w="2547" w:type="dxa"/>
            <w:vAlign w:val="center"/>
          </w:tcPr>
          <w:p w14:paraId="370C2146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Arial" w:hAnsi="Arial" w:cs="Arial"/>
                <w:sz w:val="24"/>
                <w:szCs w:val="24"/>
              </w:rPr>
              <w:t>Prescribing initiated in primary care only after formal agreement</w:t>
            </w:r>
          </w:p>
        </w:tc>
        <w:tc>
          <w:tcPr>
            <w:tcW w:w="1181" w:type="dxa"/>
            <w:vAlign w:val="center"/>
          </w:tcPr>
          <w:p w14:paraId="67655158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1" w:type="dxa"/>
            <w:vAlign w:val="center"/>
          </w:tcPr>
          <w:p w14:paraId="34EE91C8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2" w:type="dxa"/>
            <w:vAlign w:val="center"/>
          </w:tcPr>
          <w:p w14:paraId="3F5B8650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970" w:type="dxa"/>
          </w:tcPr>
          <w:p w14:paraId="353C910A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3D43" w:rsidRPr="006F3D43" w14:paraId="5DF6A244" w14:textId="77777777" w:rsidTr="00C6311F">
        <w:trPr>
          <w:trHeight w:val="1020"/>
        </w:trPr>
        <w:tc>
          <w:tcPr>
            <w:tcW w:w="2547" w:type="dxa"/>
            <w:vAlign w:val="center"/>
          </w:tcPr>
          <w:p w14:paraId="445F7388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Arial" w:hAnsi="Arial" w:cs="Arial"/>
                <w:sz w:val="24"/>
                <w:szCs w:val="24"/>
              </w:rPr>
              <w:t>Monitoring carried out at specified intervals</w:t>
            </w:r>
          </w:p>
        </w:tc>
        <w:tc>
          <w:tcPr>
            <w:tcW w:w="1181" w:type="dxa"/>
            <w:vAlign w:val="center"/>
          </w:tcPr>
          <w:p w14:paraId="1CE00D0A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1" w:type="dxa"/>
            <w:vAlign w:val="center"/>
          </w:tcPr>
          <w:p w14:paraId="5A60E9EF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2" w:type="dxa"/>
            <w:vAlign w:val="center"/>
          </w:tcPr>
          <w:p w14:paraId="52FB6398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970" w:type="dxa"/>
          </w:tcPr>
          <w:p w14:paraId="11289C08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3D43" w:rsidRPr="006F3D43" w14:paraId="41F01490" w14:textId="77777777" w:rsidTr="00C6311F">
        <w:trPr>
          <w:trHeight w:val="1020"/>
        </w:trPr>
        <w:tc>
          <w:tcPr>
            <w:tcW w:w="2547" w:type="dxa"/>
            <w:vAlign w:val="center"/>
          </w:tcPr>
          <w:p w14:paraId="59BBEFDB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Arial" w:hAnsi="Arial" w:cs="Arial"/>
                <w:sz w:val="24"/>
                <w:szCs w:val="24"/>
              </w:rPr>
              <w:t>Results reviewed and actioned according to protocol</w:t>
            </w:r>
          </w:p>
        </w:tc>
        <w:tc>
          <w:tcPr>
            <w:tcW w:w="1181" w:type="dxa"/>
            <w:vAlign w:val="center"/>
          </w:tcPr>
          <w:p w14:paraId="19ED86A4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1" w:type="dxa"/>
            <w:vAlign w:val="center"/>
          </w:tcPr>
          <w:p w14:paraId="48531280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2" w:type="dxa"/>
            <w:vAlign w:val="center"/>
          </w:tcPr>
          <w:p w14:paraId="35F998EF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970" w:type="dxa"/>
          </w:tcPr>
          <w:p w14:paraId="436CD9E6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3D43" w:rsidRPr="006F3D43" w14:paraId="3E606F76" w14:textId="77777777" w:rsidTr="00C6311F">
        <w:trPr>
          <w:trHeight w:val="1020"/>
        </w:trPr>
        <w:tc>
          <w:tcPr>
            <w:tcW w:w="2547" w:type="dxa"/>
            <w:vAlign w:val="center"/>
          </w:tcPr>
          <w:p w14:paraId="3251A125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Arial" w:hAnsi="Arial" w:cs="Arial"/>
                <w:sz w:val="24"/>
                <w:szCs w:val="24"/>
              </w:rPr>
              <w:t>Specialist contacted for abnormal results or clinical concerns</w:t>
            </w:r>
          </w:p>
        </w:tc>
        <w:tc>
          <w:tcPr>
            <w:tcW w:w="1181" w:type="dxa"/>
            <w:vAlign w:val="center"/>
          </w:tcPr>
          <w:p w14:paraId="009FD133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1" w:type="dxa"/>
            <w:vAlign w:val="center"/>
          </w:tcPr>
          <w:p w14:paraId="0E295351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2" w:type="dxa"/>
            <w:vAlign w:val="center"/>
          </w:tcPr>
          <w:p w14:paraId="626E1055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970" w:type="dxa"/>
          </w:tcPr>
          <w:p w14:paraId="33758447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3D43" w:rsidRPr="006F3D43" w14:paraId="3DA8667A" w14:textId="77777777" w:rsidTr="00C6311F">
        <w:trPr>
          <w:trHeight w:val="1020"/>
        </w:trPr>
        <w:tc>
          <w:tcPr>
            <w:tcW w:w="2547" w:type="dxa"/>
            <w:vAlign w:val="center"/>
          </w:tcPr>
          <w:p w14:paraId="14A0C947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Arial" w:hAnsi="Arial" w:cs="Arial"/>
                <w:sz w:val="24"/>
                <w:szCs w:val="24"/>
              </w:rPr>
              <w:t>Accurate records maintained of doses, monitoring, and communications</w:t>
            </w:r>
          </w:p>
        </w:tc>
        <w:tc>
          <w:tcPr>
            <w:tcW w:w="1181" w:type="dxa"/>
            <w:vAlign w:val="center"/>
          </w:tcPr>
          <w:p w14:paraId="7756603D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1" w:type="dxa"/>
            <w:vAlign w:val="center"/>
          </w:tcPr>
          <w:p w14:paraId="47B6EDE2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2" w:type="dxa"/>
            <w:vAlign w:val="center"/>
          </w:tcPr>
          <w:p w14:paraId="4FD0DC54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970" w:type="dxa"/>
          </w:tcPr>
          <w:p w14:paraId="1AA16B91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BFFBA89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6F3D43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lastRenderedPageBreak/>
        <w:t>Section D: Monitoring compliance snapshot</w:t>
      </w:r>
    </w:p>
    <w:p w14:paraId="4CA419E6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6F3D43">
        <w:rPr>
          <w:rFonts w:ascii="Arial" w:eastAsia="Times New Roman" w:hAnsi="Arial" w:cs="Arial"/>
          <w:kern w:val="0"/>
          <w:sz w:val="24"/>
          <w:szCs w:val="24"/>
          <w14:ligatures w14:val="none"/>
        </w:rPr>
        <w:t>Review a sample set of patients and monitoring data to complete this section.</w:t>
      </w:r>
    </w:p>
    <w:p w14:paraId="4E8262CC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kern w:val="0"/>
          <w:sz w:val="12"/>
          <w:szCs w:val="12"/>
          <w14:ligatures w14:val="none"/>
        </w:rPr>
      </w:pPr>
    </w:p>
    <w:tbl>
      <w:tblPr>
        <w:tblStyle w:val="TableGrid"/>
        <w:tblW w:w="9085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160"/>
        <w:gridCol w:w="2160"/>
        <w:gridCol w:w="1912"/>
        <w:gridCol w:w="2853"/>
      </w:tblGrid>
      <w:tr w:rsidR="006F3D43" w:rsidRPr="006F3D43" w14:paraId="6809AAC2" w14:textId="77777777" w:rsidTr="006F3D43">
        <w:tc>
          <w:tcPr>
            <w:tcW w:w="2160" w:type="dxa"/>
            <w:shd w:val="clear" w:color="auto" w:fill="1F3864"/>
            <w:vAlign w:val="center"/>
          </w:tcPr>
          <w:p w14:paraId="7B150891" w14:textId="77777777" w:rsidR="006F3D43" w:rsidRPr="006F3D43" w:rsidRDefault="006F3D43" w:rsidP="006F3D4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Test</w:t>
            </w:r>
          </w:p>
        </w:tc>
        <w:tc>
          <w:tcPr>
            <w:tcW w:w="2160" w:type="dxa"/>
            <w:shd w:val="clear" w:color="auto" w:fill="1F3864"/>
            <w:vAlign w:val="center"/>
          </w:tcPr>
          <w:p w14:paraId="70F6A86C" w14:textId="77777777" w:rsidR="006F3D43" w:rsidRPr="006F3D43" w:rsidRDefault="006F3D43" w:rsidP="006F3D4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Required frequency</w:t>
            </w:r>
          </w:p>
        </w:tc>
        <w:tc>
          <w:tcPr>
            <w:tcW w:w="1912" w:type="dxa"/>
            <w:shd w:val="clear" w:color="auto" w:fill="1F3864"/>
            <w:vAlign w:val="center"/>
          </w:tcPr>
          <w:p w14:paraId="41A819EA" w14:textId="77777777" w:rsidR="006F3D43" w:rsidRPr="006F3D43" w:rsidRDefault="006F3D43" w:rsidP="006F3D4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% Compliance</w:t>
            </w:r>
          </w:p>
        </w:tc>
        <w:tc>
          <w:tcPr>
            <w:tcW w:w="2853" w:type="dxa"/>
            <w:shd w:val="clear" w:color="auto" w:fill="1F3864"/>
            <w:vAlign w:val="center"/>
          </w:tcPr>
          <w:p w14:paraId="68F70863" w14:textId="77777777" w:rsidR="006F3D43" w:rsidRPr="006F3D43" w:rsidRDefault="006F3D43" w:rsidP="006F3D4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Notes</w:t>
            </w:r>
          </w:p>
        </w:tc>
      </w:tr>
      <w:tr w:rsidR="006F3D43" w:rsidRPr="006F3D43" w14:paraId="42CCE60C" w14:textId="77777777" w:rsidTr="00C6311F">
        <w:trPr>
          <w:trHeight w:val="510"/>
        </w:trPr>
        <w:tc>
          <w:tcPr>
            <w:tcW w:w="2160" w:type="dxa"/>
          </w:tcPr>
          <w:p w14:paraId="55E8CACA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EB879F4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2" w:type="dxa"/>
          </w:tcPr>
          <w:p w14:paraId="662B65EC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3" w:type="dxa"/>
          </w:tcPr>
          <w:p w14:paraId="29F1F83C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3D43" w:rsidRPr="006F3D43" w14:paraId="45BA0EE2" w14:textId="77777777" w:rsidTr="00C6311F">
        <w:trPr>
          <w:trHeight w:val="510"/>
        </w:trPr>
        <w:tc>
          <w:tcPr>
            <w:tcW w:w="2160" w:type="dxa"/>
          </w:tcPr>
          <w:p w14:paraId="49A22271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14:paraId="6C1018D9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2" w:type="dxa"/>
          </w:tcPr>
          <w:p w14:paraId="409627D4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3" w:type="dxa"/>
          </w:tcPr>
          <w:p w14:paraId="5B82D88A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3D43" w:rsidRPr="006F3D43" w14:paraId="7E47ACC6" w14:textId="77777777" w:rsidTr="00C6311F">
        <w:trPr>
          <w:trHeight w:val="510"/>
        </w:trPr>
        <w:tc>
          <w:tcPr>
            <w:tcW w:w="2160" w:type="dxa"/>
          </w:tcPr>
          <w:p w14:paraId="0DD9CB65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75CAC9E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12" w:type="dxa"/>
          </w:tcPr>
          <w:p w14:paraId="39571BD1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53" w:type="dxa"/>
          </w:tcPr>
          <w:p w14:paraId="5DD2E27D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EBC2031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Times New Roman"/>
          <w:kern w:val="0"/>
          <w:sz w:val="24"/>
          <w:szCs w:val="24"/>
          <w14:ligatures w14:val="none"/>
        </w:rPr>
      </w:pPr>
    </w:p>
    <w:p w14:paraId="322BBFCF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6F3D43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Section E: Adverse events and safety</w:t>
      </w:r>
    </w:p>
    <w:p w14:paraId="536A3107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2"/>
          <w:szCs w:val="12"/>
          <w14:ligatures w14:val="non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47"/>
        <w:gridCol w:w="1181"/>
        <w:gridCol w:w="1181"/>
        <w:gridCol w:w="1182"/>
        <w:gridCol w:w="2970"/>
      </w:tblGrid>
      <w:tr w:rsidR="006F3D43" w:rsidRPr="006F3D43" w14:paraId="38F081EC" w14:textId="77777777" w:rsidTr="006F3D43">
        <w:tc>
          <w:tcPr>
            <w:tcW w:w="2547" w:type="dxa"/>
            <w:shd w:val="clear" w:color="auto" w:fill="1F3864"/>
          </w:tcPr>
          <w:p w14:paraId="2BE7C8AA" w14:textId="77777777" w:rsidR="006F3D43" w:rsidRPr="006F3D43" w:rsidRDefault="006F3D43" w:rsidP="006F3D4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Audit standard</w:t>
            </w:r>
          </w:p>
        </w:tc>
        <w:tc>
          <w:tcPr>
            <w:tcW w:w="1181" w:type="dxa"/>
            <w:shd w:val="clear" w:color="auto" w:fill="1F3864"/>
            <w:vAlign w:val="center"/>
          </w:tcPr>
          <w:p w14:paraId="7609E38B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Met</w:t>
            </w:r>
          </w:p>
        </w:tc>
        <w:tc>
          <w:tcPr>
            <w:tcW w:w="1181" w:type="dxa"/>
            <w:shd w:val="clear" w:color="auto" w:fill="1F3864"/>
            <w:vAlign w:val="center"/>
          </w:tcPr>
          <w:p w14:paraId="746B37C4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Not met</w:t>
            </w:r>
          </w:p>
        </w:tc>
        <w:tc>
          <w:tcPr>
            <w:tcW w:w="1182" w:type="dxa"/>
            <w:shd w:val="clear" w:color="auto" w:fill="1F3864"/>
            <w:vAlign w:val="center"/>
          </w:tcPr>
          <w:p w14:paraId="5047462D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970" w:type="dxa"/>
            <w:shd w:val="clear" w:color="auto" w:fill="1F3864"/>
          </w:tcPr>
          <w:p w14:paraId="595BFC72" w14:textId="77777777" w:rsidR="006F3D43" w:rsidRPr="006F3D43" w:rsidRDefault="006F3D43" w:rsidP="006F3D4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Comments/Actions</w:t>
            </w:r>
          </w:p>
        </w:tc>
      </w:tr>
      <w:tr w:rsidR="006F3D43" w:rsidRPr="006F3D43" w14:paraId="45084FBF" w14:textId="77777777" w:rsidTr="00C6311F">
        <w:trPr>
          <w:trHeight w:val="1104"/>
        </w:trPr>
        <w:tc>
          <w:tcPr>
            <w:tcW w:w="2547" w:type="dxa"/>
            <w:vAlign w:val="center"/>
          </w:tcPr>
          <w:p w14:paraId="7DB512C6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Arial" w:hAnsi="Arial" w:cs="Arial"/>
                <w:sz w:val="24"/>
                <w:szCs w:val="24"/>
              </w:rPr>
              <w:t>Adverse effects recorded, reviewed, and reported appropriately</w:t>
            </w:r>
          </w:p>
        </w:tc>
        <w:tc>
          <w:tcPr>
            <w:tcW w:w="1181" w:type="dxa"/>
            <w:vAlign w:val="center"/>
          </w:tcPr>
          <w:p w14:paraId="269E202E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1" w:type="dxa"/>
            <w:vAlign w:val="center"/>
          </w:tcPr>
          <w:p w14:paraId="1B454E11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2" w:type="dxa"/>
            <w:vAlign w:val="center"/>
          </w:tcPr>
          <w:p w14:paraId="4CD0B559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970" w:type="dxa"/>
          </w:tcPr>
          <w:p w14:paraId="7DC9E2A2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3D43" w:rsidRPr="006F3D43" w14:paraId="43A51F57" w14:textId="77777777" w:rsidTr="00C6311F">
        <w:trPr>
          <w:trHeight w:val="1104"/>
        </w:trPr>
        <w:tc>
          <w:tcPr>
            <w:tcW w:w="2547" w:type="dxa"/>
            <w:vAlign w:val="center"/>
          </w:tcPr>
          <w:p w14:paraId="6AE825A1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Arial" w:hAnsi="Arial" w:cs="Arial"/>
                <w:sz w:val="24"/>
                <w:szCs w:val="24"/>
              </w:rPr>
              <w:t>Yellow Card reports completed where required</w:t>
            </w:r>
          </w:p>
        </w:tc>
        <w:tc>
          <w:tcPr>
            <w:tcW w:w="1181" w:type="dxa"/>
            <w:vAlign w:val="center"/>
          </w:tcPr>
          <w:p w14:paraId="66F88A1F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1" w:type="dxa"/>
            <w:vAlign w:val="center"/>
          </w:tcPr>
          <w:p w14:paraId="67D7B22F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2" w:type="dxa"/>
            <w:vAlign w:val="center"/>
          </w:tcPr>
          <w:p w14:paraId="58DB96A1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970" w:type="dxa"/>
          </w:tcPr>
          <w:p w14:paraId="7B2E8B5B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3D43" w:rsidRPr="006F3D43" w14:paraId="51B5F4A8" w14:textId="77777777" w:rsidTr="00C6311F">
        <w:trPr>
          <w:trHeight w:val="1104"/>
        </w:trPr>
        <w:tc>
          <w:tcPr>
            <w:tcW w:w="2547" w:type="dxa"/>
            <w:vAlign w:val="center"/>
          </w:tcPr>
          <w:p w14:paraId="30B01B0F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Arial" w:hAnsi="Arial" w:cs="Arial"/>
                <w:sz w:val="24"/>
                <w:szCs w:val="24"/>
              </w:rPr>
              <w:t>Specialist advice sought for serious/unexpected events</w:t>
            </w:r>
          </w:p>
        </w:tc>
        <w:tc>
          <w:tcPr>
            <w:tcW w:w="1181" w:type="dxa"/>
            <w:vAlign w:val="center"/>
          </w:tcPr>
          <w:p w14:paraId="6F0AC8BE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1" w:type="dxa"/>
            <w:vAlign w:val="center"/>
          </w:tcPr>
          <w:p w14:paraId="0BC40701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182" w:type="dxa"/>
            <w:vAlign w:val="center"/>
          </w:tcPr>
          <w:p w14:paraId="7A4D6D14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970" w:type="dxa"/>
          </w:tcPr>
          <w:p w14:paraId="075E8F8E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C77A21A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2492ADD1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6F3D43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Section F: Patient education and engagement</w:t>
      </w:r>
    </w:p>
    <w:p w14:paraId="2A22F3C2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6"/>
          <w:szCs w:val="16"/>
          <w14:ligatures w14:val="non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47"/>
        <w:gridCol w:w="831"/>
        <w:gridCol w:w="1640"/>
        <w:gridCol w:w="1073"/>
        <w:gridCol w:w="2970"/>
      </w:tblGrid>
      <w:tr w:rsidR="006F3D43" w:rsidRPr="006F3D43" w14:paraId="438B5C53" w14:textId="77777777" w:rsidTr="006F3D43">
        <w:tc>
          <w:tcPr>
            <w:tcW w:w="2547" w:type="dxa"/>
            <w:shd w:val="clear" w:color="auto" w:fill="1F3864"/>
          </w:tcPr>
          <w:p w14:paraId="19EE223C" w14:textId="77777777" w:rsidR="006F3D43" w:rsidRPr="006F3D43" w:rsidRDefault="006F3D43" w:rsidP="006F3D4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Audit standard</w:t>
            </w:r>
          </w:p>
        </w:tc>
        <w:tc>
          <w:tcPr>
            <w:tcW w:w="831" w:type="dxa"/>
            <w:shd w:val="clear" w:color="auto" w:fill="1F3864"/>
            <w:vAlign w:val="center"/>
          </w:tcPr>
          <w:p w14:paraId="5FA41995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Met</w:t>
            </w:r>
          </w:p>
        </w:tc>
        <w:tc>
          <w:tcPr>
            <w:tcW w:w="1640" w:type="dxa"/>
            <w:shd w:val="clear" w:color="auto" w:fill="1F3864"/>
            <w:vAlign w:val="center"/>
          </w:tcPr>
          <w:p w14:paraId="35765567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Not met</w:t>
            </w:r>
          </w:p>
        </w:tc>
        <w:tc>
          <w:tcPr>
            <w:tcW w:w="1073" w:type="dxa"/>
            <w:shd w:val="clear" w:color="auto" w:fill="1F3864"/>
            <w:vAlign w:val="center"/>
          </w:tcPr>
          <w:p w14:paraId="17B715F4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970" w:type="dxa"/>
            <w:shd w:val="clear" w:color="auto" w:fill="1F3864"/>
          </w:tcPr>
          <w:p w14:paraId="65D1FAB2" w14:textId="77777777" w:rsidR="006F3D43" w:rsidRPr="006F3D43" w:rsidRDefault="006F3D43" w:rsidP="006F3D4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Comments/Actions</w:t>
            </w:r>
          </w:p>
        </w:tc>
      </w:tr>
      <w:tr w:rsidR="006F3D43" w:rsidRPr="006F3D43" w14:paraId="487EC4B8" w14:textId="77777777" w:rsidTr="00C6311F">
        <w:trPr>
          <w:trHeight w:val="1104"/>
        </w:trPr>
        <w:tc>
          <w:tcPr>
            <w:tcW w:w="2547" w:type="dxa"/>
            <w:vAlign w:val="center"/>
          </w:tcPr>
          <w:p w14:paraId="5461B7F0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Arial" w:hAnsi="Arial" w:cs="Arial"/>
                <w:sz w:val="24"/>
                <w:szCs w:val="24"/>
              </w:rPr>
              <w:t>Patient provided with medicine information leaflet</w:t>
            </w:r>
          </w:p>
        </w:tc>
        <w:tc>
          <w:tcPr>
            <w:tcW w:w="831" w:type="dxa"/>
            <w:vAlign w:val="center"/>
          </w:tcPr>
          <w:p w14:paraId="43DA5F95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640" w:type="dxa"/>
            <w:vAlign w:val="center"/>
          </w:tcPr>
          <w:p w14:paraId="2B91B876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73" w:type="dxa"/>
            <w:vAlign w:val="center"/>
          </w:tcPr>
          <w:p w14:paraId="105E5ED6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970" w:type="dxa"/>
          </w:tcPr>
          <w:p w14:paraId="0F68F4AA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3D43" w:rsidRPr="006F3D43" w14:paraId="03D8DD51" w14:textId="77777777" w:rsidTr="00C6311F">
        <w:trPr>
          <w:trHeight w:val="1104"/>
        </w:trPr>
        <w:tc>
          <w:tcPr>
            <w:tcW w:w="2547" w:type="dxa"/>
            <w:vAlign w:val="center"/>
          </w:tcPr>
          <w:p w14:paraId="424DB211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Arial" w:hAnsi="Arial" w:cs="Arial"/>
                <w:sz w:val="24"/>
                <w:szCs w:val="24"/>
              </w:rPr>
              <w:t>Patient provided with monitoring record/booklet if required</w:t>
            </w:r>
          </w:p>
        </w:tc>
        <w:tc>
          <w:tcPr>
            <w:tcW w:w="831" w:type="dxa"/>
            <w:vAlign w:val="center"/>
          </w:tcPr>
          <w:p w14:paraId="39B50D3E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640" w:type="dxa"/>
            <w:vAlign w:val="center"/>
          </w:tcPr>
          <w:p w14:paraId="71C9DFE8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73" w:type="dxa"/>
            <w:vAlign w:val="center"/>
          </w:tcPr>
          <w:p w14:paraId="689FC60F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970" w:type="dxa"/>
          </w:tcPr>
          <w:p w14:paraId="547E142D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F3D43" w:rsidRPr="006F3D43" w14:paraId="1A0ECB41" w14:textId="77777777" w:rsidTr="00C6311F">
        <w:trPr>
          <w:trHeight w:val="1104"/>
        </w:trPr>
        <w:tc>
          <w:tcPr>
            <w:tcW w:w="2547" w:type="dxa"/>
            <w:vAlign w:val="center"/>
          </w:tcPr>
          <w:p w14:paraId="31AF0D2C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Arial" w:hAnsi="Arial" w:cs="Arial"/>
                <w:sz w:val="24"/>
                <w:szCs w:val="24"/>
              </w:rPr>
              <w:t>Non-attendance or missed monitoring followed up appropriately</w:t>
            </w:r>
          </w:p>
        </w:tc>
        <w:tc>
          <w:tcPr>
            <w:tcW w:w="831" w:type="dxa"/>
            <w:vAlign w:val="center"/>
          </w:tcPr>
          <w:p w14:paraId="239912EC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640" w:type="dxa"/>
            <w:vAlign w:val="center"/>
          </w:tcPr>
          <w:p w14:paraId="4277BB94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73" w:type="dxa"/>
            <w:vAlign w:val="center"/>
          </w:tcPr>
          <w:p w14:paraId="0664006D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970" w:type="dxa"/>
          </w:tcPr>
          <w:p w14:paraId="4570F90A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4982F31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</w:p>
    <w:p w14:paraId="1D573595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6F3D43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br w:type="page"/>
      </w:r>
    </w:p>
    <w:p w14:paraId="35AF533F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6F3D43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lastRenderedPageBreak/>
        <w:t>Section G: Patient experience</w:t>
      </w:r>
    </w:p>
    <w:p w14:paraId="2219619E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2547"/>
        <w:gridCol w:w="831"/>
        <w:gridCol w:w="1640"/>
        <w:gridCol w:w="1073"/>
        <w:gridCol w:w="2970"/>
      </w:tblGrid>
      <w:tr w:rsidR="006F3D43" w:rsidRPr="006F3D43" w14:paraId="1BEAE234" w14:textId="77777777" w:rsidTr="006F3D43">
        <w:tc>
          <w:tcPr>
            <w:tcW w:w="2547" w:type="dxa"/>
            <w:shd w:val="clear" w:color="auto" w:fill="1F3864"/>
          </w:tcPr>
          <w:p w14:paraId="42C2BA0C" w14:textId="77777777" w:rsidR="006F3D43" w:rsidRPr="006F3D43" w:rsidRDefault="006F3D43" w:rsidP="006F3D4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Audit standard</w:t>
            </w:r>
          </w:p>
        </w:tc>
        <w:tc>
          <w:tcPr>
            <w:tcW w:w="831" w:type="dxa"/>
            <w:shd w:val="clear" w:color="auto" w:fill="1F3864"/>
            <w:vAlign w:val="center"/>
          </w:tcPr>
          <w:p w14:paraId="43683B6C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Met</w:t>
            </w:r>
          </w:p>
        </w:tc>
        <w:tc>
          <w:tcPr>
            <w:tcW w:w="1640" w:type="dxa"/>
            <w:shd w:val="clear" w:color="auto" w:fill="1F3864"/>
            <w:vAlign w:val="center"/>
          </w:tcPr>
          <w:p w14:paraId="10BC68A4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Not met</w:t>
            </w:r>
          </w:p>
        </w:tc>
        <w:tc>
          <w:tcPr>
            <w:tcW w:w="1073" w:type="dxa"/>
            <w:shd w:val="clear" w:color="auto" w:fill="1F3864"/>
            <w:vAlign w:val="center"/>
          </w:tcPr>
          <w:p w14:paraId="27071D38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N/A</w:t>
            </w:r>
          </w:p>
        </w:tc>
        <w:tc>
          <w:tcPr>
            <w:tcW w:w="2970" w:type="dxa"/>
            <w:shd w:val="clear" w:color="auto" w:fill="1F3864"/>
          </w:tcPr>
          <w:p w14:paraId="56F8A550" w14:textId="77777777" w:rsidR="006F3D43" w:rsidRPr="006F3D43" w:rsidRDefault="006F3D43" w:rsidP="006F3D4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F3D43">
              <w:rPr>
                <w:rFonts w:ascii="Arial" w:hAnsi="Arial" w:cs="Arial"/>
                <w:b/>
                <w:bCs/>
                <w:sz w:val="24"/>
                <w:szCs w:val="24"/>
              </w:rPr>
              <w:t>Comments/Actions</w:t>
            </w:r>
          </w:p>
        </w:tc>
      </w:tr>
      <w:tr w:rsidR="006F3D43" w:rsidRPr="006F3D43" w14:paraId="46EBFDC8" w14:textId="77777777" w:rsidTr="00C6311F">
        <w:trPr>
          <w:trHeight w:val="1104"/>
        </w:trPr>
        <w:tc>
          <w:tcPr>
            <w:tcW w:w="2547" w:type="dxa"/>
            <w:vAlign w:val="center"/>
          </w:tcPr>
          <w:p w14:paraId="1CF4AD33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Arial" w:hAnsi="Arial" w:cs="Arial"/>
                <w:sz w:val="24"/>
                <w:szCs w:val="24"/>
              </w:rPr>
              <w:t>Patient feedback on their experience of shared care has been recorded</w:t>
            </w:r>
          </w:p>
        </w:tc>
        <w:tc>
          <w:tcPr>
            <w:tcW w:w="831" w:type="dxa"/>
            <w:vAlign w:val="center"/>
          </w:tcPr>
          <w:p w14:paraId="71A53BDD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640" w:type="dxa"/>
            <w:vAlign w:val="center"/>
          </w:tcPr>
          <w:p w14:paraId="6AF69248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1073" w:type="dxa"/>
            <w:vAlign w:val="center"/>
          </w:tcPr>
          <w:p w14:paraId="1056BDE2" w14:textId="77777777" w:rsidR="006F3D43" w:rsidRPr="006F3D43" w:rsidRDefault="006F3D43" w:rsidP="006F3D4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F3D43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  <w:tc>
          <w:tcPr>
            <w:tcW w:w="2970" w:type="dxa"/>
          </w:tcPr>
          <w:p w14:paraId="6ABF45F7" w14:textId="77777777" w:rsidR="006F3D43" w:rsidRPr="006F3D43" w:rsidRDefault="006F3D43" w:rsidP="006F3D4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673AE75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</w:p>
    <w:p w14:paraId="7EF89F4F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6F3D43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Section H: Summary and action plan</w:t>
      </w:r>
    </w:p>
    <w:p w14:paraId="23048D9E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6F3D43">
        <w:rPr>
          <w:rFonts w:ascii="Arial" w:eastAsia="Times New Roman" w:hAnsi="Arial" w:cs="Arial"/>
          <w:kern w:val="0"/>
          <w:sz w:val="24"/>
          <w:szCs w:val="24"/>
          <w14:ligatures w14:val="none"/>
        </w:rPr>
        <w:t>Number of patients/Records reviewed: ______</w:t>
      </w:r>
    </w:p>
    <w:p w14:paraId="00B999E1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6F3D43">
        <w:rPr>
          <w:rFonts w:ascii="Arial" w:eastAsia="Times New Roman" w:hAnsi="Arial" w:cs="Arial"/>
          <w:kern w:val="0"/>
          <w:sz w:val="24"/>
          <w:szCs w:val="24"/>
          <w14:ligatures w14:val="none"/>
        </w:rPr>
        <w:t>Overall protocol compliance: _______%</w:t>
      </w:r>
    </w:p>
    <w:p w14:paraId="6B50F80B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1C48BDC1" w14:textId="77777777" w:rsidR="006F3D43" w:rsidRPr="006F3D43" w:rsidRDefault="006F3D43" w:rsidP="006F3D43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</w:pPr>
      <w:r w:rsidRPr="006F3D43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>Key areas for improvement:</w:t>
      </w:r>
    </w:p>
    <w:p w14:paraId="2DA44897" w14:textId="77777777" w:rsidR="006F3D43" w:rsidRPr="006F3D43" w:rsidRDefault="006F3D43" w:rsidP="006F3D43">
      <w:pPr>
        <w:spacing w:after="0" w:line="360" w:lineRule="auto"/>
        <w:contextualSpacing/>
        <w:rPr>
          <w:rFonts w:ascii="Arial" w:eastAsia="Arial" w:hAnsi="Arial" w:cs="Arial"/>
          <w:bCs/>
          <w:i/>
          <w:color w:val="000000"/>
          <w:kern w:val="0"/>
          <w:sz w:val="24"/>
          <w:szCs w:val="24"/>
          <w:lang w:eastAsia="en-GB"/>
          <w14:ligatures w14:val="none"/>
        </w:rPr>
      </w:pPr>
      <w:r w:rsidRPr="006F3D43">
        <w:rPr>
          <w:rFonts w:ascii="Arial" w:eastAsia="Times New Roman" w:hAnsi="Arial" w:cs="Arial"/>
          <w:kern w:val="0"/>
          <w:sz w:val="24"/>
          <w:szCs w:val="24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BCDE135" w14:textId="77777777" w:rsidR="00BB2A04" w:rsidRDefault="00BB2A04"/>
    <w:sectPr w:rsidR="00BB2A04" w:rsidSect="006F3D43">
      <w:headerReference w:type="even" r:id="rId6"/>
      <w:headerReference w:type="default" r:id="rId7"/>
      <w:footerReference w:type="even" r:id="rId8"/>
      <w:footerReference w:type="default" r:id="rId9"/>
      <w:footnotePr>
        <w:numFmt w:val="chicago"/>
        <w:numRestart w:val="eachPage"/>
      </w:footnotePr>
      <w:pgSz w:w="11907" w:h="16840" w:code="9"/>
      <w:pgMar w:top="1134" w:right="1418" w:bottom="1134" w:left="1418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31D95B" w14:textId="77777777" w:rsidR="006F3D43" w:rsidRDefault="006F3D43" w:rsidP="006F3D43">
      <w:pPr>
        <w:spacing w:after="0" w:line="240" w:lineRule="auto"/>
      </w:pPr>
      <w:r>
        <w:separator/>
      </w:r>
    </w:p>
  </w:endnote>
  <w:endnote w:type="continuationSeparator" w:id="0">
    <w:p w14:paraId="6640DEF4" w14:textId="77777777" w:rsidR="006F3D43" w:rsidRDefault="006F3D43" w:rsidP="006F3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40CDF" w14:textId="77777777" w:rsidR="006F3D43" w:rsidRPr="007D3139" w:rsidRDefault="006F3D43">
    <w:pPr>
      <w:pStyle w:val="Footer"/>
      <w:rPr>
        <w:color w:val="09396D"/>
      </w:rPr>
    </w:pPr>
    <w:r w:rsidRPr="007D3139">
      <w:rPr>
        <w:b/>
        <w:bCs/>
        <w:color w:val="09396D"/>
        <w:lang w:val="en-US"/>
      </w:rPr>
      <w:t xml:space="preserve">Page </w:t>
    </w:r>
    <w:r w:rsidRPr="007D3139">
      <w:rPr>
        <w:b/>
        <w:bCs/>
        <w:color w:val="09396D"/>
        <w:lang w:val="en-US"/>
      </w:rPr>
      <w:fldChar w:fldCharType="begin"/>
    </w:r>
    <w:r w:rsidRPr="007D3139">
      <w:rPr>
        <w:b/>
        <w:bCs/>
        <w:color w:val="09396D"/>
        <w:lang w:val="en-US"/>
      </w:rPr>
      <w:instrText xml:space="preserve"> PAGE </w:instrText>
    </w:r>
    <w:r w:rsidRPr="007D3139">
      <w:rPr>
        <w:b/>
        <w:bCs/>
        <w:color w:val="09396D"/>
        <w:lang w:val="en-US"/>
      </w:rPr>
      <w:fldChar w:fldCharType="separate"/>
    </w:r>
    <w:r w:rsidRPr="007D3139">
      <w:rPr>
        <w:b/>
        <w:bCs/>
        <w:color w:val="09396D"/>
        <w:lang w:val="en-US"/>
      </w:rPr>
      <w:t>1</w:t>
    </w:r>
    <w:r w:rsidRPr="007D3139">
      <w:rPr>
        <w:b/>
        <w:bCs/>
        <w:color w:val="09396D"/>
        <w:lang w:val="en-US"/>
      </w:rPr>
      <w:fldChar w:fldCharType="end"/>
    </w:r>
    <w:r w:rsidRPr="007D3139">
      <w:rPr>
        <w:b/>
        <w:bCs/>
        <w:color w:val="09396D"/>
        <w:lang w:val="en-US"/>
      </w:rPr>
      <w:t xml:space="preserve"> of </w:t>
    </w:r>
    <w:r w:rsidRPr="007D3139">
      <w:rPr>
        <w:b/>
        <w:bCs/>
        <w:color w:val="09396D"/>
        <w:lang w:val="en-US"/>
      </w:rPr>
      <w:fldChar w:fldCharType="begin"/>
    </w:r>
    <w:r w:rsidRPr="007D3139">
      <w:rPr>
        <w:b/>
        <w:bCs/>
        <w:color w:val="09396D"/>
        <w:lang w:val="en-US"/>
      </w:rPr>
      <w:instrText xml:space="preserve"> NUMPAGES </w:instrText>
    </w:r>
    <w:r w:rsidRPr="007D3139">
      <w:rPr>
        <w:b/>
        <w:bCs/>
        <w:color w:val="09396D"/>
        <w:lang w:val="en-US"/>
      </w:rPr>
      <w:fldChar w:fldCharType="separate"/>
    </w:r>
    <w:r w:rsidRPr="007D3139">
      <w:rPr>
        <w:b/>
        <w:bCs/>
        <w:color w:val="09396D"/>
        <w:lang w:val="en-US"/>
      </w:rPr>
      <w:t>38</w:t>
    </w:r>
    <w:r w:rsidRPr="007D3139">
      <w:rPr>
        <w:b/>
        <w:bCs/>
        <w:color w:val="09396D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73BC3" w14:textId="2D012661" w:rsidR="006F3D43" w:rsidRPr="00852D0E" w:rsidRDefault="006F3D43" w:rsidP="002B6564">
    <w:pPr>
      <w:pStyle w:val="Header"/>
      <w:jc w:val="both"/>
    </w:pPr>
    <w:r w:rsidRPr="006F3D43">
      <w:rPr>
        <w:rFonts w:ascii="Arial" w:hAnsi="Arial" w:cs="Arial"/>
        <w:b/>
        <w:bCs/>
        <w:color w:val="C00000"/>
        <w:sz w:val="24"/>
        <w:szCs w:val="24"/>
      </w:rPr>
      <w:t>All Wales Medicines Strategy Group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7C609" w14:textId="77777777" w:rsidR="006F3D43" w:rsidRDefault="006F3D43" w:rsidP="006F3D43">
      <w:pPr>
        <w:spacing w:after="0" w:line="240" w:lineRule="auto"/>
      </w:pPr>
      <w:r>
        <w:separator/>
      </w:r>
    </w:p>
  </w:footnote>
  <w:footnote w:type="continuationSeparator" w:id="0">
    <w:p w14:paraId="50152A27" w14:textId="77777777" w:rsidR="006F3D43" w:rsidRDefault="006F3D43" w:rsidP="006F3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19A88" w14:textId="77777777" w:rsidR="006F3D43" w:rsidRPr="00EB5FCC" w:rsidRDefault="006F3D43" w:rsidP="00EB5FCC">
    <w:pPr>
      <w:pStyle w:val="Header"/>
      <w:jc w:val="both"/>
      <w:rPr>
        <w:b/>
        <w:bCs/>
        <w:color w:val="C00000"/>
      </w:rPr>
    </w:pPr>
    <w:r w:rsidRPr="00EB5FCC">
      <w:rPr>
        <w:b/>
        <w:bCs/>
        <w:color w:val="C00000"/>
      </w:rPr>
      <w:t>All Wales Medicines Strategy Group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D9E8C" w14:textId="77777777" w:rsidR="006F3D43" w:rsidRPr="006F3D43" w:rsidRDefault="006F3D43" w:rsidP="00EB5FCC">
    <w:pPr>
      <w:pStyle w:val="Header"/>
      <w:jc w:val="right"/>
      <w:rPr>
        <w:rFonts w:ascii="Arial" w:hAnsi="Arial" w:cs="Arial"/>
        <w:b/>
        <w:bCs/>
        <w:color w:val="09396D"/>
        <w:sz w:val="24"/>
        <w:szCs w:val="24"/>
      </w:rPr>
    </w:pPr>
    <w:r w:rsidRPr="006F3D43">
      <w:rPr>
        <w:rFonts w:ascii="Arial" w:hAnsi="Arial" w:cs="Arial"/>
        <w:b/>
        <w:bCs/>
        <w:color w:val="09396D"/>
        <w:sz w:val="24"/>
        <w:szCs w:val="24"/>
      </w:rPr>
      <w:t>All Wales Shared Care Framework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D43"/>
    <w:rsid w:val="002B6564"/>
    <w:rsid w:val="006F3D43"/>
    <w:rsid w:val="007E1B76"/>
    <w:rsid w:val="00B72B11"/>
    <w:rsid w:val="00BB2A04"/>
    <w:rsid w:val="00CE615A"/>
    <w:rsid w:val="00CE6BA3"/>
    <w:rsid w:val="00D04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9FDDF"/>
  <w15:chartTrackingRefBased/>
  <w15:docId w15:val="{96EC04B8-EAE6-4B85-809F-5E26B46F2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3D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3D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3D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3D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3D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3D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3D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3D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3D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3D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3D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3D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3D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3D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3D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3D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3D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3D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3D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3D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3D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3D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3D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3D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3D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3D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3D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3D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3D4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nhideWhenUsed/>
    <w:rsid w:val="006F3D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D43"/>
  </w:style>
  <w:style w:type="paragraph" w:styleId="Footer">
    <w:name w:val="footer"/>
    <w:basedOn w:val="Normal"/>
    <w:link w:val="FooterChar"/>
    <w:uiPriority w:val="99"/>
    <w:unhideWhenUsed/>
    <w:rsid w:val="006F3D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D43"/>
  </w:style>
  <w:style w:type="table" w:styleId="TableGrid">
    <w:name w:val="Table Grid"/>
    <w:basedOn w:val="TableNormal"/>
    <w:uiPriority w:val="39"/>
    <w:rsid w:val="006F3D4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E6B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540</Words>
  <Characters>3079</Characters>
  <Application>Microsoft Office Word</Application>
  <DocSecurity>0</DocSecurity>
  <Lines>25</Lines>
  <Paragraphs>7</Paragraphs>
  <ScaleCrop>false</ScaleCrop>
  <Company>Cardiff and Vale UHB</Company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Haines (Cardiff and Vale UHB - Awttc)</dc:creator>
  <cp:keywords/>
  <dc:description/>
  <cp:lastModifiedBy>David Haines (Cardiff and Vale UHB - Awttc)</cp:lastModifiedBy>
  <cp:revision>3</cp:revision>
  <dcterms:created xsi:type="dcterms:W3CDTF">2025-07-23T10:17:00Z</dcterms:created>
  <dcterms:modified xsi:type="dcterms:W3CDTF">2025-07-29T11:23:00Z</dcterms:modified>
</cp:coreProperties>
</file>